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23" w:rsidRDefault="002B1823" w:rsidP="002B1823">
      <w:pPr>
        <w:spacing w:after="0"/>
        <w:rPr>
          <w:b/>
          <w:color w:val="000000"/>
          <w:lang w:val="ru-RU"/>
        </w:rPr>
      </w:pPr>
    </w:p>
    <w:p w:rsidR="002B1823" w:rsidRDefault="002B1823" w:rsidP="002B1823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74ACC047" wp14:editId="22596426">
            <wp:extent cx="1600200" cy="44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1822" cy="45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23" w:rsidRPr="002B1823" w:rsidRDefault="002B1823" w:rsidP="002B1823">
      <w:pPr>
        <w:spacing w:after="0" w:line="240" w:lineRule="auto"/>
        <w:rPr>
          <w:sz w:val="24"/>
          <w:szCs w:val="24"/>
          <w:lang w:val="ru-RU"/>
        </w:rPr>
      </w:pPr>
      <w:r w:rsidRPr="002B1823">
        <w:rPr>
          <w:b/>
          <w:color w:val="000000"/>
          <w:sz w:val="24"/>
          <w:szCs w:val="24"/>
          <w:lang w:val="ru-RU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2B1823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2B1823">
        <w:rPr>
          <w:b/>
          <w:color w:val="000000"/>
          <w:sz w:val="24"/>
          <w:szCs w:val="24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</w:t>
      </w:r>
      <w:bookmarkStart w:id="0" w:name="_GoBack"/>
      <w:bookmarkEnd w:id="0"/>
      <w:r w:rsidRPr="002B1823">
        <w:rPr>
          <w:b/>
          <w:color w:val="000000"/>
          <w:sz w:val="24"/>
          <w:szCs w:val="24"/>
          <w:lang w:val="ru-RU"/>
        </w:rPr>
        <w:t>образования"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r w:rsidRPr="002B1823">
        <w:rPr>
          <w:color w:val="000000"/>
          <w:sz w:val="24"/>
          <w:szCs w:val="24"/>
          <w:lang w:val="ru-RU"/>
        </w:rPr>
        <w:t xml:space="preserve">Совместный приказ Министра образования и науки Республики Казахстан </w:t>
      </w:r>
      <w:r w:rsidRPr="006547F0">
        <w:rPr>
          <w:b/>
          <w:color w:val="000000"/>
          <w:sz w:val="24"/>
          <w:szCs w:val="24"/>
          <w:lang w:val="ru-RU"/>
        </w:rPr>
        <w:t>от 19 ноября 2021</w:t>
      </w:r>
      <w:r w:rsidRPr="002B1823">
        <w:rPr>
          <w:color w:val="000000"/>
          <w:sz w:val="24"/>
          <w:szCs w:val="24"/>
          <w:lang w:val="ru-RU"/>
        </w:rPr>
        <w:t xml:space="preserve"> года № 568 и Министра труда и социальной защиты населения Республики Казахстан от 22 ноября 2021 года № 432. Зарегистрирован в Министерстве юстиции Республики Казахстан 24 ноября 2021 года № 25349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4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ПРИКАЗЫВАЕМ: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5"/>
      <w:bookmarkEnd w:id="1"/>
      <w:r w:rsidRPr="002B1823">
        <w:rPr>
          <w:color w:val="000000"/>
          <w:sz w:val="24"/>
          <w:szCs w:val="24"/>
          <w:lang w:val="ru-RU"/>
        </w:rPr>
        <w:t xml:space="preserve"> </w:t>
      </w:r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1. Внести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2B1823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2B1823">
        <w:rPr>
          <w:color w:val="000000"/>
          <w:sz w:val="24"/>
          <w:szCs w:val="24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 (зарегистрирован в Реестре государственной регистрации нормативных правовых актов под № 7495) следующие изменения:</w:t>
      </w:r>
    </w:p>
    <w:bookmarkEnd w:id="2"/>
    <w:p w:rsidR="002B1823" w:rsidRPr="002B1823" w:rsidRDefault="002B1823" w:rsidP="002B1823">
      <w:pPr>
        <w:spacing w:after="0" w:line="240" w:lineRule="auto"/>
        <w:rPr>
          <w:sz w:val="24"/>
          <w:szCs w:val="24"/>
          <w:lang w:val="ru-RU"/>
        </w:rPr>
      </w:pP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r w:rsidRPr="002B1823">
        <w:rPr>
          <w:color w:val="000000"/>
          <w:sz w:val="24"/>
          <w:szCs w:val="24"/>
          <w:lang w:val="ru-RU"/>
        </w:rPr>
        <w:t xml:space="preserve"> </w:t>
      </w:r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заголовок приказа изложить в следующей редакции: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7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"Об утверждении правил назначения на должности, освобождения от должностей первых руководителей и педагогов государственных организаций образования";</w:t>
      </w:r>
      <w:bookmarkEnd w:id="3"/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r w:rsidRPr="002B1823">
        <w:rPr>
          <w:color w:val="000000"/>
          <w:sz w:val="24"/>
          <w:szCs w:val="24"/>
          <w:lang w:val="ru-RU"/>
        </w:rPr>
        <w:t xml:space="preserve"> </w:t>
      </w:r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преамбулу приказа изложить в следующей редакции: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9"/>
      <w:r w:rsidRPr="002B1823">
        <w:rPr>
          <w:color w:val="000000"/>
          <w:sz w:val="24"/>
          <w:szCs w:val="24"/>
          <w:lang w:val="ru-RU"/>
        </w:rPr>
        <w:t xml:space="preserve"> </w:t>
      </w:r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"В соответствии с подпунктом 35) статьи 5 Закона Республики Казахстан "Об образовании" </w:t>
      </w:r>
      <w:r w:rsidRPr="002B1823">
        <w:rPr>
          <w:b/>
          <w:color w:val="000000"/>
          <w:sz w:val="24"/>
          <w:szCs w:val="24"/>
          <w:lang w:val="ru-RU"/>
        </w:rPr>
        <w:t>ПРИКАЗЫВАЕМ</w:t>
      </w:r>
      <w:r w:rsidRPr="002B1823">
        <w:rPr>
          <w:color w:val="000000"/>
          <w:sz w:val="24"/>
          <w:szCs w:val="24"/>
          <w:lang w:val="ru-RU"/>
        </w:rPr>
        <w:t>:"</w:t>
      </w:r>
      <w:bookmarkEnd w:id="4"/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r w:rsidRPr="002B1823">
        <w:rPr>
          <w:color w:val="000000"/>
          <w:sz w:val="24"/>
          <w:szCs w:val="24"/>
          <w:lang w:val="ru-RU"/>
        </w:rPr>
        <w:t xml:space="preserve"> </w:t>
      </w:r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пункт 1 приказа изложить в следующей редакции: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11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"1. Утвердить прилагаемые Правила назначения на должности, освобождения от должностей первых руководителей и педагогов государственных организаций образования.";</w:t>
      </w:r>
      <w:bookmarkEnd w:id="5"/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r w:rsidRPr="002B1823">
        <w:rPr>
          <w:color w:val="000000"/>
          <w:sz w:val="24"/>
          <w:szCs w:val="24"/>
          <w:lang w:val="ru-RU"/>
        </w:rPr>
        <w:t xml:space="preserve"> </w:t>
      </w:r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Правила назначения на должности, освобождения от должностей первых руководителей и педагогов государственных организаций образования изложить в новой редакции согласно приложению к настоящему совместному приказу.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13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14"/>
      <w:bookmarkEnd w:id="6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1) государственную регистрацию настоящего совместного приказа в Министерстве юстиции Республики Казахстан;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15"/>
      <w:bookmarkEnd w:id="7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2) размещение настоящего совместного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z16"/>
      <w:bookmarkEnd w:id="8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17"/>
      <w:bookmarkEnd w:id="9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3. Контроль за исполнением настоящего совместного приказа возложить на курирующего вице-министра образования и науки Республики Казахстан.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18"/>
      <w:bookmarkEnd w:id="10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4. Настоящий совместный приказ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3"/>
        <w:gridCol w:w="3488"/>
      </w:tblGrid>
      <w:tr w:rsidR="002B1823" w:rsidRPr="002B1823" w:rsidTr="002B1823">
        <w:trPr>
          <w:trHeight w:val="25"/>
          <w:tblCellSpacing w:w="0" w:type="auto"/>
        </w:trPr>
        <w:tc>
          <w:tcPr>
            <w:tcW w:w="6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2B1823" w:rsidRPr="002B1823" w:rsidRDefault="002B1823" w:rsidP="002B18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823">
              <w:rPr>
                <w:i/>
                <w:color w:val="000000"/>
                <w:sz w:val="24"/>
                <w:szCs w:val="24"/>
              </w:rPr>
              <w:t>     </w:t>
            </w:r>
            <w:r w:rsidRPr="002B1823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</w:p>
          <w:p w:rsidR="002B1823" w:rsidRPr="002B1823" w:rsidRDefault="002B1823" w:rsidP="002B1823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1823" w:rsidRPr="002B1823" w:rsidRDefault="002B1823" w:rsidP="002B18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1823" w:rsidRPr="002B1823" w:rsidRDefault="002B1823" w:rsidP="002B1823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B1823">
              <w:rPr>
                <w:i/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</w:tc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2B1823" w:rsidRDefault="002B1823" w:rsidP="002B1823">
            <w:pPr>
              <w:spacing w:after="0" w:line="240" w:lineRule="auto"/>
              <w:rPr>
                <w:sz w:val="24"/>
                <w:szCs w:val="24"/>
              </w:rPr>
            </w:pPr>
            <w:r w:rsidRPr="002B1823">
              <w:rPr>
                <w:i/>
                <w:color w:val="000000"/>
                <w:sz w:val="24"/>
                <w:szCs w:val="24"/>
              </w:rPr>
              <w:t xml:space="preserve">_____________ А. </w:t>
            </w:r>
            <w:proofErr w:type="spellStart"/>
            <w:r w:rsidRPr="002B1823">
              <w:rPr>
                <w:i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</w:tbl>
    <w:p w:rsidR="002B1823" w:rsidRPr="002B1823" w:rsidRDefault="002B1823" w:rsidP="002B1823">
      <w:pPr>
        <w:spacing w:after="0" w:line="240" w:lineRule="auto"/>
        <w:rPr>
          <w:sz w:val="24"/>
          <w:szCs w:val="24"/>
          <w:lang w:val="ru-RU"/>
        </w:rPr>
      </w:pPr>
      <w:r w:rsidRPr="002B1823">
        <w:rPr>
          <w:b/>
          <w:color w:val="000000"/>
          <w:sz w:val="24"/>
          <w:szCs w:val="24"/>
          <w:lang w:val="ru-RU"/>
        </w:rPr>
        <w:lastRenderedPageBreak/>
        <w:t>Глава 3. Порядок назначения на должности, освобождения от должностей педагогов государственных организаций образования</w:t>
      </w:r>
    </w:p>
    <w:p w:rsidR="002B1823" w:rsidRPr="002B1823" w:rsidRDefault="002B1823" w:rsidP="002B1823">
      <w:pPr>
        <w:spacing w:after="0" w:line="240" w:lineRule="auto"/>
        <w:rPr>
          <w:sz w:val="24"/>
          <w:szCs w:val="24"/>
          <w:lang w:val="ru-RU"/>
        </w:rPr>
      </w:pPr>
      <w:bookmarkStart w:id="12" w:name="z140"/>
      <w:r w:rsidRPr="002B1823">
        <w:rPr>
          <w:b/>
          <w:color w:val="000000"/>
          <w:sz w:val="24"/>
          <w:szCs w:val="24"/>
          <w:lang w:val="ru-RU"/>
        </w:rPr>
        <w:t xml:space="preserve"> Параграф 1. Порядок проведения конкурса на занятие должности педагога государственной организации образования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z141"/>
      <w:bookmarkEnd w:id="12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88. Конкурс на занятие вакантной и (или)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142"/>
      <w:bookmarkEnd w:id="13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89. Конкурс на занятие вакантной и (или) временно вакантной должности педагога государственной организации образования организуется государственной организацией образования, находящейся в введении местных исполнительных органов областей, городов республиканского значения и столицы.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143"/>
      <w:bookmarkEnd w:id="14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90. На все имеющиеся вакантные и (или) временно вакантные должности государственная организация образования проводит конкурс, за исключением малокомплектных школ.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144"/>
      <w:bookmarkEnd w:id="15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91. В конкурсе участвуют педагоги, соответствующие Типовым квалификационным характеристикам педагогов и предоставившие документы согласно перечню, указанному в пункте 107 настоящих Правил.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145"/>
      <w:bookmarkEnd w:id="16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92. Конкурс проводится на вакантную и (или) временно вакантную должность педагога с учебной нагрузкой 16 и более часов в неделю.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146"/>
      <w:bookmarkEnd w:id="17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93. Количество часов на каждого педагога при вакантных должностях не может быть больше полутора ставок педагога.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147"/>
      <w:bookmarkEnd w:id="18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94. Порядок организации конкурса включает в себя следующие этапы: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148"/>
      <w:bookmarkEnd w:id="19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1) публикация объявления о проведении конкурса на Интернет-ресурсе и (или) официальных аккаунтах социальных сетей организации образования и (или) органа управления образованием соответствующего уровня;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149"/>
      <w:bookmarkEnd w:id="20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2) определение даты и места проведения конкурса и формирование конкурсной комиссии;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150"/>
      <w:bookmarkEnd w:id="21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3) прием документов от кандидатов, желающих принять участие в конкурсе;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151"/>
      <w:bookmarkEnd w:id="22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4) рассмотрение документов кандидатов на соответствие квалификационным требованиям, утвержденными Типовыми квалификационными характеристиками педагогов;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152"/>
      <w:bookmarkEnd w:id="23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5) заключительное заседание конкурсной комиссии.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153"/>
      <w:bookmarkEnd w:id="24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95. Объявление о проведении конкурса включает следующие сведения: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154"/>
      <w:bookmarkEnd w:id="25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1) наименование организации образования, имеющей вакантную и (или) временно вакантную должность (часы), с указанием местонахождения, почтового адреса, номеров телефонов, адреса электронной почты;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155"/>
      <w:bookmarkEnd w:id="26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2) наименование вакантной и (или) временно вакантной должности с обозначением основных функциональных обязанностей, размера и условий оплаты труда;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156"/>
      <w:bookmarkEnd w:id="27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3) квалификационные требования, предъявляемые к кандидату, утвержденные Типовыми квалификационными характеристиками педагогов;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157"/>
      <w:bookmarkEnd w:id="28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4) 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158"/>
      <w:bookmarkEnd w:id="29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5) перечень документов;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159"/>
      <w:bookmarkEnd w:id="30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6) срок временно вакантной должности педагога, при проведении конкурса на временно вакантную должность;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160"/>
      <w:bookmarkEnd w:id="31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96. Сроки проведения конкурса и состав конкурсной комиссии определяется приказом государственной организации образования.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161"/>
      <w:bookmarkEnd w:id="32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97. Конкурсная комиссия является коллегиальным органом, состоящая не менее чем из пяти членов комиссии, в том числе председателя, избираемого из числа членов конкурсной комиссии. В состав конкурсной комиссии включаются представители администрации организации образования, методисты методических кабинетов (центров) соответствующего уровня или организации образования, гражданского общества сферы образования, специалисты районного (городского) отдела образования, педагоги.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162"/>
      <w:bookmarkEnd w:id="33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98. Допускается включение в состав конкурсной комиссии представителей других организаций образования по согласованию с ними.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163"/>
      <w:bookmarkEnd w:id="34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99. Секретарь конкурсной комиссии организует заседания конкурсной комиссии, не является ее членом.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164"/>
      <w:bookmarkEnd w:id="35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100. Замещение отсутствующих членов конкурсной комиссии не допускается.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165"/>
      <w:bookmarkEnd w:id="36"/>
      <w:r w:rsidRPr="002B1823">
        <w:rPr>
          <w:color w:val="000000"/>
          <w:sz w:val="24"/>
          <w:szCs w:val="24"/>
        </w:rPr>
        <w:lastRenderedPageBreak/>
        <w:t>     </w:t>
      </w:r>
      <w:r w:rsidRPr="002B1823">
        <w:rPr>
          <w:color w:val="000000"/>
          <w:sz w:val="24"/>
          <w:szCs w:val="24"/>
          <w:lang w:val="ru-RU"/>
        </w:rPr>
        <w:t xml:space="preserve"> 101. При возникновении конфликта интересов в деятельности конкурсной комиссии, состав конкурсной комиссии пересматривается.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166"/>
      <w:bookmarkEnd w:id="37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102. Изменение состава конкурсной комиссии осуществляется по решению руководителя организации образования.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167"/>
      <w:bookmarkEnd w:id="38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103. Заседания конкурсной комиссии оформляется протоколом, подписанным председателем, членами комиссии, присутствовавшими на заседании, и секретарем.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168"/>
      <w:bookmarkEnd w:id="39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104. Заседание конкурсной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169"/>
      <w:bookmarkEnd w:id="40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105. Заседания конкурсной комиссии сопровождается аудиовидеозаписью. Аудиовидеозаписи хранятся в организациях образования, объявившие конкурс, в течение одного года со дня проведения первого заседания.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170"/>
      <w:bookmarkEnd w:id="41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106. 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171"/>
      <w:bookmarkEnd w:id="42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107.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172"/>
      <w:bookmarkEnd w:id="43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173"/>
      <w:bookmarkEnd w:id="44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174"/>
      <w:bookmarkEnd w:id="45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175"/>
      <w:bookmarkEnd w:id="46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" w:name="z176"/>
      <w:bookmarkEnd w:id="47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5) копию документа, подтверждающую трудовую деятельность (при наличии);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" w:name="z177"/>
      <w:bookmarkEnd w:id="48"/>
      <w:r w:rsidRPr="002B1823">
        <w:rPr>
          <w:color w:val="000000"/>
          <w:sz w:val="24"/>
          <w:szCs w:val="24"/>
          <w:lang w:val="ru-RU"/>
        </w:rPr>
        <w:t xml:space="preserve"> </w:t>
      </w:r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178"/>
      <w:bookmarkEnd w:id="49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7) справку с психоневрологической организации;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179"/>
      <w:bookmarkEnd w:id="50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8) справку с наркологической организации;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" w:name="z180"/>
      <w:bookmarkEnd w:id="51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181"/>
      <w:bookmarkEnd w:id="52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" w:name="z182"/>
      <w:bookmarkEnd w:id="53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108.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" w:name="z183"/>
      <w:bookmarkEnd w:id="54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109. Отсутствие одного из документов, указанных в пункте 107 настоящих Правил, является основанием для возврата документов кандидату.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184"/>
      <w:bookmarkEnd w:id="55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110. 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" w:name="z185"/>
      <w:bookmarkEnd w:id="56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111. 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186"/>
      <w:bookmarkEnd w:id="57"/>
      <w:r w:rsidRPr="002B1823">
        <w:rPr>
          <w:color w:val="000000"/>
          <w:sz w:val="24"/>
          <w:szCs w:val="24"/>
        </w:rPr>
        <w:lastRenderedPageBreak/>
        <w:t>     </w:t>
      </w:r>
      <w:r w:rsidRPr="002B1823">
        <w:rPr>
          <w:color w:val="000000"/>
          <w:sz w:val="24"/>
          <w:szCs w:val="24"/>
          <w:lang w:val="ru-RU"/>
        </w:rPr>
        <w:t xml:space="preserve"> 112.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" w:name="z187"/>
      <w:bookmarkEnd w:id="58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113. По результатам рассмотрения документов кандидатов на соответствие квалификационным требованиям, конкурсная комиссия осуществляет подсчет баллов, указанных кандидатом в Оценочном листе согласно приложению 11 к настоящим Правилам.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188"/>
      <w:bookmarkEnd w:id="59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114. Решение по итогам конкурса принимается конкурсной комиссией на основании набранных баллов.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189"/>
      <w:bookmarkEnd w:id="60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115. Кандидат, получивший наибольшее количество баллов, считается прошедшим конкурс и рекомендуется первому руководителю государственной организации образования к назначению.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" w:name="z190"/>
      <w:bookmarkEnd w:id="61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116. При равном количестве баллов у кандидатов, конкурсной комиссией принимается решение о проведении собеседования, по результатам которого определяется кандидат на назначение.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191"/>
      <w:bookmarkEnd w:id="62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117. При несогласии с решением конкурсной комиссии любой член комиссии излагает свое мнение, которое прилагается к протоколу заседания комиссии.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192"/>
      <w:bookmarkEnd w:id="63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118. Решение конкурсной 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" w:name="z193"/>
      <w:bookmarkEnd w:id="64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119. Кандидат, участвовавший на собеседовании, но не рекомендованный на назначение, конкурсная комиссия рекомендует к зачислению в кадровый резерв.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" w:name="z194"/>
      <w:bookmarkEnd w:id="65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120. Срок нахождения в кадровом резерве составляет один год с момента зачисления в кадровый резерв.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195"/>
      <w:bookmarkEnd w:id="66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121. Кандидаты, зачисленные в кадровый резерв, при объявлении конкурса проходят этап собеседования с конкурсной комиссией.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196"/>
      <w:bookmarkEnd w:id="67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122. Результаты конкурса объявляются на Интернет-ресурсе государственной организации образования, официальных аккаунтах социальных сетей организации в день проведения заключительного заседания конкурсной комиссии.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197"/>
      <w:bookmarkEnd w:id="68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123. С кандидатом, соответствующим квалификационным требованиям, утвержденными Типовыми квалификационными характеристиками педагогов и получившим положительное заключение конкурсной комиссии, руководитель организации образования заключает трудовой договор и издает приказ о приеме на работу.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198"/>
      <w:bookmarkEnd w:id="69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124. При отказе кандидата, получившего положительное заключение конкурсной комиссии от заключения трудового договора, руководитель организации образования заключает трудовой договор с кандидатом, рекомендованным конкурсной комиссией для зачисления в кадровый резерв.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199"/>
      <w:bookmarkEnd w:id="70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125. Если в результате конкурса комиссией не были выявлены кандидаты на занятие вакантной должности, конкурс признается несостоявшимся.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" w:name="z200"/>
      <w:bookmarkEnd w:id="71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126. Кандидаты в части, их касающейся, знакомятся с конкурсными документами и решением комиссии.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201"/>
      <w:bookmarkEnd w:id="72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127. Педагоги-совместители на ставку менее 8 часов в неделю по одному предмету принимаются на работу без конкурса.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" w:name="z202"/>
      <w:bookmarkEnd w:id="73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128. Вакантная ставка педагога-предметника, за исключением малокомплектной школы, не распределяется между педагогами.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5" w:name="z203"/>
      <w:bookmarkEnd w:id="74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129. При не выявлении кандидата на вакантную должность к началу учебного года, в течение учебного года вакантные часы распределяются между педагогами организации образования и (или) принимается временно педагог и (или) педагог-совместитель.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6" w:name="z204"/>
      <w:bookmarkEnd w:id="75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130. При несогласии кандидатом с решением конкурсной комиссии, результаты конкурса обжалуются в соответствии с нормами Административного процедурно-процессуального кодекса Республики Казахстан.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205"/>
      <w:bookmarkEnd w:id="76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131. Решение конкурсной комиссии обжалуется участниками конкурса в апелляционной комиссии вышестоящего органа или судебном порядке.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" w:name="z206"/>
      <w:bookmarkEnd w:id="77"/>
      <w:r w:rsidRPr="002B1823">
        <w:rPr>
          <w:color w:val="000000"/>
          <w:sz w:val="24"/>
          <w:szCs w:val="24"/>
          <w:lang w:val="ru-RU"/>
        </w:rPr>
        <w:t xml:space="preserve"> </w:t>
      </w:r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132. Освобождение от должности педагога осуществляется по основаниям, предусмотренных статьей 49 Трудового кодекса Республики Казахстан.</w:t>
      </w:r>
    </w:p>
    <w:p w:rsidR="002B1823" w:rsidRPr="002B1823" w:rsidRDefault="002B1823" w:rsidP="002B18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" w:name="z207"/>
      <w:bookmarkEnd w:id="78"/>
      <w:r w:rsidRPr="002B1823">
        <w:rPr>
          <w:color w:val="000000"/>
          <w:sz w:val="24"/>
          <w:szCs w:val="24"/>
        </w:rPr>
        <w:t>     </w:t>
      </w:r>
      <w:r w:rsidRPr="002B1823">
        <w:rPr>
          <w:color w:val="000000"/>
          <w:sz w:val="24"/>
          <w:szCs w:val="24"/>
          <w:lang w:val="ru-RU"/>
        </w:rPr>
        <w:t xml:space="preserve"> 133.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(города областного значения).</w:t>
      </w:r>
    </w:p>
    <w:bookmarkEnd w:id="79"/>
    <w:p w:rsidR="002B1823" w:rsidRPr="006547F0" w:rsidRDefault="002B1823" w:rsidP="002B1823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9"/>
        <w:gridCol w:w="3975"/>
      </w:tblGrid>
      <w:tr w:rsidR="002B1823" w:rsidRPr="006547F0" w:rsidTr="009F10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547F0" w:rsidRDefault="002B1823" w:rsidP="009F10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9F1052">
            <w:pPr>
              <w:spacing w:after="0"/>
              <w:jc w:val="center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Приложение 11 к Правилам</w:t>
            </w:r>
            <w:r w:rsidRPr="006A65CE">
              <w:rPr>
                <w:lang w:val="ru-RU"/>
              </w:rPr>
              <w:br/>
            </w:r>
            <w:r w:rsidRPr="006A65CE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6A65CE">
              <w:rPr>
                <w:lang w:val="ru-RU"/>
              </w:rPr>
              <w:br/>
            </w:r>
            <w:r w:rsidRPr="006A65CE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6A65CE">
              <w:rPr>
                <w:lang w:val="ru-RU"/>
              </w:rPr>
              <w:br/>
            </w:r>
            <w:r w:rsidRPr="006A65CE">
              <w:rPr>
                <w:color w:val="000000"/>
                <w:sz w:val="20"/>
                <w:lang w:val="ru-RU"/>
              </w:rPr>
              <w:t>первых руководителей</w:t>
            </w:r>
            <w:r w:rsidRPr="006A65CE">
              <w:rPr>
                <w:lang w:val="ru-RU"/>
              </w:rPr>
              <w:br/>
            </w:r>
            <w:r w:rsidRPr="006A65CE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6A65CE">
              <w:rPr>
                <w:lang w:val="ru-RU"/>
              </w:rPr>
              <w:br/>
            </w:r>
            <w:r w:rsidRPr="006A65CE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2B1823" w:rsidTr="009F10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9F10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823" w:rsidRPr="006A65CE" w:rsidRDefault="002B1823" w:rsidP="002B1823">
      <w:pPr>
        <w:spacing w:after="0"/>
        <w:rPr>
          <w:lang w:val="ru-RU"/>
        </w:rPr>
      </w:pPr>
      <w:bookmarkStart w:id="80" w:name="z338"/>
      <w:r w:rsidRPr="006A65CE">
        <w:rPr>
          <w:b/>
          <w:color w:val="000000"/>
          <w:lang w:val="ru-RU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7"/>
        <w:gridCol w:w="2288"/>
        <w:gridCol w:w="1826"/>
        <w:gridCol w:w="125"/>
        <w:gridCol w:w="5630"/>
        <w:gridCol w:w="8"/>
      </w:tblGrid>
      <w:tr w:rsidR="002B1823" w:rsidRPr="006547F0" w:rsidTr="002B1823">
        <w:trPr>
          <w:gridAfter w:val="1"/>
          <w:wAfter w:w="23" w:type="dxa"/>
          <w:trHeight w:val="30"/>
          <w:tblCellSpacing w:w="0" w:type="auto"/>
        </w:trPr>
        <w:tc>
          <w:tcPr>
            <w:tcW w:w="61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"/>
          <w:p w:rsidR="002B1823" w:rsidRPr="006A65CE" w:rsidRDefault="002B1823" w:rsidP="009F10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6A65CE">
              <w:rPr>
                <w:lang w:val="ru-RU"/>
              </w:rPr>
              <w:br/>
            </w:r>
            <w:r w:rsidRPr="006A65CE">
              <w:rPr>
                <w:color w:val="000000"/>
                <w:sz w:val="20"/>
                <w:lang w:val="ru-RU"/>
              </w:rPr>
              <w:t>(фамилия, имя, отчество</w:t>
            </w:r>
            <w:r>
              <w:rPr>
                <w:lang w:val="ru-RU"/>
              </w:rPr>
              <w:t xml:space="preserve"> </w:t>
            </w:r>
            <w:r w:rsidRPr="006A65CE">
              <w:rPr>
                <w:color w:val="000000"/>
                <w:sz w:val="20"/>
                <w:lang w:val="ru-RU"/>
              </w:rPr>
              <w:t>(при его наличии))</w:t>
            </w:r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340"/>
            <w:r w:rsidRPr="006A65CE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81"/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bookmarkStart w:id="82" w:name="z341"/>
            <w:r w:rsidRPr="006A65CE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bookmarkEnd w:id="82"/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Высшее очное = 5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высшее заочное/дистанционное = 2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</w:tr>
      <w:tr w:rsidR="002B1823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bookmarkStart w:id="83" w:name="z344"/>
            <w:r w:rsidRPr="006A65CE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83"/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6A65CE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2B1823" w:rsidRDefault="002B1823" w:rsidP="009F10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2B1823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bookmarkStart w:id="84" w:name="z347"/>
            <w:r w:rsidRPr="006A65CE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84"/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60 до70 баллов = 4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60 до 70 баллов = 4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lastRenderedPageBreak/>
              <w:t>С квалификационной категорией "педагог-исследователь"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40 до 50 баллов = 4 балла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:rsidR="002B1823" w:rsidRPr="006A65CE" w:rsidRDefault="002B1823" w:rsidP="009F1052">
            <w:pPr>
              <w:spacing w:after="20"/>
              <w:ind w:left="20"/>
              <w:jc w:val="both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85" w:name="z392"/>
            <w:r w:rsidRPr="006A65CE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85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86" w:name="z398"/>
            <w:r w:rsidRPr="006A65CE">
              <w:rPr>
                <w:color w:val="000000"/>
                <w:sz w:val="20"/>
                <w:lang w:val="ru-RU"/>
              </w:rPr>
              <w:t>от 1 до 3 лет = 1 балл</w:t>
            </w:r>
          </w:p>
          <w:bookmarkEnd w:id="86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3 до 5 лет = 1,5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5 до 10 лет = 2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 10 и более = 3 балла</w:t>
            </w:r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87" w:name="z401"/>
            <w:r w:rsidRPr="006A65CE">
              <w:rPr>
                <w:color w:val="000000"/>
                <w:sz w:val="20"/>
                <w:lang w:val="ru-RU"/>
              </w:rPr>
              <w:t xml:space="preserve"> методист = 1 балл </w:t>
            </w:r>
          </w:p>
          <w:bookmarkEnd w:id="87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заместитель директора = 3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директор = 5 баллов</w:t>
            </w:r>
          </w:p>
        </w:tc>
      </w:tr>
      <w:tr w:rsidR="002B1823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88" w:name="z403"/>
            <w:r w:rsidRPr="006A65CE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88"/>
          <w:p w:rsidR="002B1823" w:rsidRDefault="002B1823" w:rsidP="002B1823">
            <w:pPr>
              <w:spacing w:after="0" w:line="240" w:lineRule="auto"/>
              <w:ind w:left="20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89" w:name="z404"/>
            <w:r w:rsidRPr="006A65CE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89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Отсутствие рекомендательного письма = минус 3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Негативное рекомендательное письмо = минус 5 баллов</w:t>
            </w:r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90" w:name="z406"/>
            <w:r w:rsidRPr="006A65CE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90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2B1823" w:rsidRDefault="002B1823" w:rsidP="002B1823">
            <w:pPr>
              <w:spacing w:after="0" w:line="240" w:lineRule="auto"/>
              <w:ind w:left="20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91" w:name="z408"/>
            <w:r w:rsidRPr="006A65CE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bookmarkEnd w:id="91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6A65CE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6A65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65CE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6A65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65CE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6A65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65CE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6A65CE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92" w:name="z413"/>
            <w:r w:rsidRPr="006A65CE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92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6A65CE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  <w:ind w:left="20"/>
            </w:pPr>
            <w:bookmarkStart w:id="93" w:name="z415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лидерство</w:t>
            </w:r>
            <w:proofErr w:type="spellEnd"/>
          </w:p>
          <w:bookmarkEnd w:id="93"/>
          <w:p w:rsidR="002B1823" w:rsidRDefault="002B1823" w:rsidP="002B1823">
            <w:pPr>
              <w:spacing w:after="0" w:line="240" w:lineRule="auto"/>
              <w:ind w:left="20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полиязычия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94" w:name="z416"/>
            <w:r w:rsidRPr="006A65CE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94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руководство МО = 1 балл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лидер профессионально-педагогического сообщества = 1 балл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lastRenderedPageBreak/>
              <w:t>преподавание на 3 языках (казахский, русский, иностранный) = 5 баллов</w:t>
            </w:r>
          </w:p>
        </w:tc>
      </w:tr>
      <w:tr w:rsidR="002B1823" w:rsidRPr="006547F0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2B1823">
            <w:pPr>
              <w:spacing w:after="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95" w:name="z421"/>
            <w:r w:rsidRPr="006A65CE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95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6A65CE">
              <w:rPr>
                <w:color w:val="000000"/>
                <w:sz w:val="20"/>
                <w:lang w:val="ru-RU"/>
              </w:rPr>
              <w:t xml:space="preserve">; 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6A65CE">
              <w:rPr>
                <w:color w:val="000000"/>
                <w:sz w:val="20"/>
                <w:lang w:val="ru-RU"/>
              </w:rPr>
              <w:t xml:space="preserve">; 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6A65CE">
              <w:rPr>
                <w:color w:val="000000"/>
                <w:sz w:val="20"/>
                <w:lang w:val="ru-RU"/>
              </w:rPr>
              <w:t>;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6A65C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6A65CE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6A65CE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6A65CE">
              <w:rPr>
                <w:color w:val="000000"/>
                <w:sz w:val="20"/>
                <w:lang w:val="ru-RU"/>
              </w:rPr>
              <w:t xml:space="preserve">" 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bookmarkStart w:id="96" w:name="z427"/>
            <w:r w:rsidRPr="006A65CE">
              <w:rPr>
                <w:color w:val="000000"/>
                <w:sz w:val="20"/>
                <w:lang w:val="ru-RU"/>
              </w:rPr>
              <w:t>курсы ЦПМ НИШ, "</w:t>
            </w:r>
            <w:proofErr w:type="spellStart"/>
            <w:r w:rsidRPr="006A65CE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6A65CE">
              <w:rPr>
                <w:color w:val="000000"/>
                <w:sz w:val="20"/>
                <w:lang w:val="ru-RU"/>
              </w:rPr>
              <w:t>"</w:t>
            </w:r>
          </w:p>
          <w:bookmarkEnd w:id="96"/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:rsidR="002B1823" w:rsidRPr="006A65CE" w:rsidRDefault="002B1823" w:rsidP="002B1823">
            <w:pPr>
              <w:spacing w:after="0" w:line="240" w:lineRule="auto"/>
              <w:ind w:left="20"/>
              <w:rPr>
                <w:lang w:val="ru-RU"/>
              </w:rPr>
            </w:pPr>
            <w:r w:rsidRPr="006A65CE">
              <w:rPr>
                <w:color w:val="000000"/>
                <w:sz w:val="20"/>
                <w:lang w:val="ru-RU"/>
              </w:rPr>
              <w:t>курсы = 0,5 балла (каждый отдельно)</w:t>
            </w:r>
          </w:p>
        </w:tc>
      </w:tr>
      <w:tr w:rsidR="002B1823" w:rsidTr="002B18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744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823" w:rsidRDefault="002B1823" w:rsidP="009F10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:rsidR="000338AB" w:rsidRPr="002B1823" w:rsidRDefault="000338AB">
      <w:pPr>
        <w:rPr>
          <w:lang w:val="ru-RU"/>
        </w:rPr>
      </w:pPr>
    </w:p>
    <w:sectPr w:rsidR="000338AB" w:rsidRPr="002B1823" w:rsidSect="002B182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3"/>
    <w:rsid w:val="000338AB"/>
    <w:rsid w:val="002B1823"/>
    <w:rsid w:val="002B3915"/>
    <w:rsid w:val="006547F0"/>
    <w:rsid w:val="00F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37FE-8433-427A-9935-F70D9470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2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F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2022-06-08T03:48:00Z</cp:lastPrinted>
  <dcterms:created xsi:type="dcterms:W3CDTF">2022-04-22T06:27:00Z</dcterms:created>
  <dcterms:modified xsi:type="dcterms:W3CDTF">2022-06-08T04:11:00Z</dcterms:modified>
</cp:coreProperties>
</file>